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"/>
        <w:jc w:val="center"/>
        <w:rPr>
          <w:rFonts w:ascii="Calibri" w:hAnsi="Calibri" w:eastAsia="Calibri" w:cs="Calibri"/>
          <w:b/>
          <w:b/>
          <w:sz w:val="40"/>
          <w:szCs w:val="40"/>
        </w:rPr>
      </w:pPr>
      <w:r>
        <w:rPr>
          <w:rFonts w:eastAsia="Calibri" w:cs="Calibri" w:ascii="Calibri" w:hAnsi="Calibri"/>
          <w:b/>
          <w:sz w:val="40"/>
          <w:szCs w:val="40"/>
        </w:rPr>
        <w:t>Bulletin d’inscription</w:t>
      </w:r>
    </w:p>
    <w:p>
      <w:pPr>
        <w:pStyle w:val="LOnormal"/>
        <w:jc w:val="center"/>
        <w:rPr>
          <w:rFonts w:ascii="Calibri" w:hAnsi="Calibri" w:eastAsia="Calibri" w:cs="Calibri"/>
          <w:b/>
          <w:b/>
          <w:color w:val="auto"/>
          <w:kern w:val="0"/>
          <w:sz w:val="32"/>
          <w:szCs w:val="32"/>
          <w:lang w:val="fr-FR" w:eastAsia="zh-CN" w:bidi="hi-IN"/>
        </w:rPr>
      </w:pPr>
      <w:r>
        <w:rPr>
          <w:rFonts w:eastAsia="Calibri" w:cs="Calibri" w:ascii="Calibri" w:hAnsi="Calibri"/>
          <w:b/>
          <w:color w:val="auto"/>
          <w:kern w:val="0"/>
          <w:sz w:val="32"/>
          <w:szCs w:val="32"/>
          <w:lang w:val="fr-FR" w:eastAsia="zh-CN" w:bidi="hi-IN"/>
        </w:rPr>
        <w:t>Jeûne d’automne et Bain de Forêt</w:t>
      </w:r>
    </w:p>
    <w:p>
      <w:pPr>
        <w:pStyle w:val="LOnormal"/>
        <w:jc w:val="center"/>
        <w:rPr>
          <w:rFonts w:ascii="Calibri" w:hAnsi="Calibri" w:eastAsia="Calibri" w:cs="Calibri"/>
          <w:b/>
          <w:b/>
          <w:color w:val="auto"/>
          <w:kern w:val="0"/>
          <w:sz w:val="32"/>
          <w:szCs w:val="32"/>
          <w:lang w:val="fr-FR" w:eastAsia="zh-CN" w:bidi="hi-IN"/>
        </w:rPr>
      </w:pPr>
      <w:r>
        <w:rPr>
          <w:rFonts w:eastAsia="Calibri" w:cs="Calibri" w:ascii="Calibri" w:hAnsi="Calibri"/>
          <w:b/>
          <w:color w:val="auto"/>
          <w:kern w:val="0"/>
          <w:sz w:val="32"/>
          <w:szCs w:val="32"/>
          <w:lang w:val="fr-FR" w:eastAsia="zh-CN" w:bidi="hi-IN"/>
        </w:rPr>
        <w:t>Séjour Automne du  25 au 29 septembre 2023</w:t>
      </w:r>
    </w:p>
    <w:p>
      <w:pPr>
        <w:pStyle w:val="LOnormal"/>
        <w:jc w:val="center"/>
        <w:rPr>
          <w:rFonts w:ascii="Calibri" w:hAnsi="Calibri" w:eastAsia="Calibri" w:cs="Calibri"/>
          <w:b/>
          <w:b/>
          <w:sz w:val="32"/>
          <w:szCs w:val="32"/>
        </w:rPr>
      </w:pPr>
      <w:r>
        <w:rPr>
          <w:rFonts w:eastAsia="Calibri" w:cs="Calibri" w:ascii="Calibri" w:hAnsi="Calibri"/>
          <w:b/>
          <w:sz w:val="32"/>
          <w:szCs w:val="32"/>
        </w:rPr>
      </w:r>
    </w:p>
    <w:tbl>
      <w:tblPr>
        <w:tblStyle w:val="Table1"/>
        <w:tblW w:w="964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3404"/>
        <w:gridCol w:w="6240"/>
      </w:tblGrid>
      <w:tr>
        <w:trPr/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Nom Prénom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340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Date de naissance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6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340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Adresse mail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6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340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Numéro de téléphone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6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340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Adresse postale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6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340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Personne à contacter en cas d’urgence 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Nom et numéro de téléphone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6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</w:tbl>
    <w:p>
      <w:pPr>
        <w:pStyle w:val="LOnormal"/>
        <w:jc w:val="left"/>
        <w:rPr>
          <w:rFonts w:ascii="Calibri" w:hAnsi="Calibri" w:eastAsia="Calibri" w:cs="Calibri"/>
          <w:b/>
          <w:b/>
        </w:rPr>
      </w:pPr>
      <w:r>
        <w:rPr>
          <w:rFonts w:eastAsia="Calibri" w:cs="Calibri" w:ascii="Calibri" w:hAnsi="Calibri"/>
          <w:b/>
        </w:rPr>
      </w:r>
    </w:p>
    <w:p>
      <w:pPr>
        <w:pStyle w:val="LOnormal"/>
        <w:jc w:val="center"/>
        <w:rPr/>
      </w:pPr>
      <w:r>
        <w:rPr>
          <w:rFonts w:eastAsia="Calibri" w:cs="Calibri" w:ascii="Calibri" w:hAnsi="Calibri"/>
          <w:color w:val="343434"/>
          <w:sz w:val="24"/>
          <w:szCs w:val="24"/>
        </w:rPr>
        <w:t xml:space="preserve">Il est demandé de payer </w:t>
      </w:r>
      <w:r>
        <w:rPr>
          <w:rFonts w:eastAsia="Calibri" w:cs="Calibri" w:ascii="Calibri" w:hAnsi="Calibri"/>
          <w:color w:val="343434"/>
          <w:kern w:val="0"/>
          <w:sz w:val="24"/>
          <w:szCs w:val="24"/>
          <w:lang w:val="fr-FR" w:eastAsia="zh-CN" w:bidi="hi-IN"/>
        </w:rPr>
        <w:t>des arrhes</w:t>
      </w:r>
      <w:r>
        <w:rPr>
          <w:rFonts w:eastAsia="Calibri" w:cs="Calibri" w:ascii="Calibri" w:hAnsi="Calibri"/>
          <w:color w:val="343434"/>
          <w:sz w:val="24"/>
          <w:szCs w:val="24"/>
        </w:rPr>
        <w:t xml:space="preserve"> à l'inscription :</w:t>
      </w:r>
    </w:p>
    <w:p>
      <w:pPr>
        <w:pStyle w:val="LOnormal"/>
        <w:jc w:val="center"/>
        <w:rPr>
          <w:rFonts w:ascii="Calibri" w:hAnsi="Calibri" w:eastAsia="Calibri" w:cs="Calibri"/>
          <w:b/>
          <w:b/>
          <w:bCs/>
          <w:color w:val="343434"/>
          <w:sz w:val="24"/>
          <w:szCs w:val="24"/>
        </w:rPr>
      </w:pPr>
      <w:r>
        <w:rPr>
          <w:rFonts w:eastAsia="Calibri" w:cs="Calibri" w:ascii="Calibri" w:hAnsi="Calibri"/>
          <w:color w:val="343434"/>
          <w:sz w:val="24"/>
          <w:szCs w:val="24"/>
        </w:rPr>
        <w:t xml:space="preserve"> </w:t>
      </w:r>
      <w:r>
        <w:rPr>
          <w:rFonts w:eastAsia="Calibri" w:cs="Calibri" w:ascii="Calibri" w:hAnsi="Calibri"/>
          <w:b/>
          <w:bCs/>
          <w:color w:val="343434"/>
          <w:sz w:val="24"/>
          <w:szCs w:val="24"/>
        </w:rPr>
        <w:t>100€ pour le séjour 5 jours</w:t>
      </w:r>
      <w:r>
        <w:rPr>
          <w:rFonts w:eastAsia="Calibri" w:cs="Calibri" w:ascii="Calibri" w:hAnsi="Calibri"/>
          <w:color w:val="343434"/>
          <w:sz w:val="24"/>
          <w:szCs w:val="24"/>
        </w:rPr>
        <w:t xml:space="preserve"> </w:t>
      </w:r>
    </w:p>
    <w:p>
      <w:pPr>
        <w:pStyle w:val="LOnormal"/>
        <w:jc w:val="center"/>
        <w:rPr>
          <w:rFonts w:ascii="Calibri" w:hAnsi="Calibri" w:eastAsia="Calibri" w:cs="Calibri"/>
          <w:color w:val="343434"/>
          <w:sz w:val="24"/>
          <w:szCs w:val="24"/>
        </w:rPr>
      </w:pPr>
      <w:r>
        <w:rPr>
          <w:rFonts w:eastAsia="Calibri" w:cs="Calibri" w:ascii="Calibri" w:hAnsi="Calibri"/>
          <w:color w:val="343434"/>
          <w:sz w:val="24"/>
          <w:szCs w:val="24"/>
        </w:rPr>
        <w:t>Les arrhes ne seront pas remboursées si annulation 1</w:t>
      </w:r>
      <w:r>
        <w:rPr>
          <w:rFonts w:eastAsia="Calibri" w:cs="Calibri" w:ascii="Calibri" w:hAnsi="Calibri"/>
          <w:color w:val="343434"/>
          <w:kern w:val="0"/>
          <w:sz w:val="24"/>
          <w:szCs w:val="24"/>
          <w:lang w:val="fr-FR" w:eastAsia="zh-CN" w:bidi="hi-IN"/>
        </w:rPr>
        <w:t xml:space="preserve"> semaine</w:t>
      </w:r>
      <w:r>
        <w:rPr>
          <w:rFonts w:eastAsia="Calibri" w:cs="Calibri" w:ascii="Calibri" w:hAnsi="Calibri"/>
          <w:color w:val="343434"/>
          <w:sz w:val="24"/>
          <w:szCs w:val="24"/>
        </w:rPr>
        <w:t xml:space="preserve"> avant le début du s</w:t>
      </w:r>
      <w:r>
        <w:rPr>
          <w:rFonts w:eastAsia="Calibri" w:cs="Calibri" w:ascii="Calibri" w:hAnsi="Calibri"/>
          <w:color w:val="343434"/>
          <w:kern w:val="0"/>
          <w:sz w:val="24"/>
          <w:szCs w:val="24"/>
          <w:lang w:val="fr-FR" w:eastAsia="zh-CN" w:bidi="hi-IN"/>
        </w:rPr>
        <w:t>éjour</w:t>
      </w:r>
      <w:r>
        <w:rPr>
          <w:rFonts w:eastAsia="Calibri" w:cs="Calibri" w:ascii="Calibri" w:hAnsi="Calibri"/>
          <w:color w:val="343434"/>
          <w:sz w:val="24"/>
          <w:szCs w:val="24"/>
        </w:rPr>
        <w:t>.</w:t>
      </w:r>
    </w:p>
    <w:p>
      <w:pPr>
        <w:pStyle w:val="LOnormal"/>
        <w:jc w:val="left"/>
        <w:rPr>
          <w:rFonts w:ascii="Calibri" w:hAnsi="Calibri" w:eastAsia="Calibri" w:cs="Calibri"/>
          <w:b w:val="false"/>
          <w:b w:val="false"/>
          <w:color w:val="343434"/>
          <w:sz w:val="24"/>
          <w:szCs w:val="24"/>
        </w:rPr>
      </w:pPr>
      <w:r>
        <w:rPr>
          <w:rFonts w:eastAsia="Calibri" w:cs="Calibri" w:ascii="Calibri" w:hAnsi="Calibri"/>
          <w:b w:val="false"/>
          <w:color w:val="343434"/>
          <w:sz w:val="24"/>
          <w:szCs w:val="24"/>
        </w:rPr>
      </w:r>
    </w:p>
    <w:p>
      <w:pPr>
        <w:pStyle w:val="LOnormal"/>
        <w:jc w:val="center"/>
        <w:rPr/>
      </w:pPr>
      <w:r>
        <w:rPr>
          <w:rFonts w:eastAsia="Calibri" w:cs="Calibri" w:ascii="Calibri" w:hAnsi="Calibri"/>
          <w:b w:val="false"/>
          <w:color w:val="343434"/>
          <w:sz w:val="24"/>
          <w:szCs w:val="24"/>
        </w:rPr>
        <w:t xml:space="preserve">Un entretien téléphonique est à prévoir pour échanger sur vos conditions de santé et votre motivation à vivre le jeûne. Cela permet également d’ajuster au mieux l’accompagnement de votre jeûne. </w:t>
      </w:r>
      <w:r>
        <w:rPr>
          <w:rFonts w:eastAsia="Calibri" w:cs="Calibri" w:ascii="Calibri" w:hAnsi="Calibri"/>
          <w:b/>
          <w:bCs/>
          <w:color w:val="343434"/>
          <w:sz w:val="24"/>
          <w:szCs w:val="24"/>
        </w:rPr>
        <w:t>Les entretiens se feront principalement dans la première semaine de septembre.</w:t>
      </w:r>
    </w:p>
    <w:p>
      <w:pPr>
        <w:pStyle w:val="LOnormal"/>
        <w:jc w:val="center"/>
        <w:rPr/>
      </w:pPr>
      <w:r>
        <w:rPr/>
      </w:r>
    </w:p>
    <w:p>
      <w:pPr>
        <w:pStyle w:val="LOnormal"/>
        <w:jc w:val="center"/>
        <w:rPr/>
      </w:pPr>
      <w:r>
        <w:rPr>
          <w:rFonts w:eastAsia="Calibri" w:cs="Calibri" w:ascii="Calibri" w:hAnsi="Calibri"/>
          <w:b w:val="false"/>
          <w:bCs/>
          <w:color w:val="343434"/>
          <w:sz w:val="24"/>
          <w:szCs w:val="24"/>
        </w:rPr>
        <w:t>Inscription au séjour au plus tard 2 semaines avant le début du séjour.</w:t>
      </w:r>
    </w:p>
    <w:p>
      <w:pPr>
        <w:pStyle w:val="LOnormal"/>
        <w:jc w:val="left"/>
        <w:rPr>
          <w:rFonts w:ascii="Calibri" w:hAnsi="Calibri" w:eastAsia="Calibri" w:cs="Calibri"/>
          <w:b w:val="false"/>
          <w:b w:val="false"/>
          <w:color w:val="343434"/>
          <w:sz w:val="24"/>
          <w:szCs w:val="24"/>
        </w:rPr>
      </w:pPr>
      <w:r>
        <w:rPr>
          <w:rFonts w:eastAsia="Calibri" w:cs="Calibri" w:ascii="Calibri" w:hAnsi="Calibri"/>
          <w:b w:val="false"/>
          <w:color w:val="343434"/>
          <w:sz w:val="24"/>
          <w:szCs w:val="24"/>
        </w:rPr>
      </w:r>
    </w:p>
    <w:tbl>
      <w:tblPr>
        <w:tblStyle w:val="Table2"/>
        <w:tblW w:w="964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3404"/>
        <w:gridCol w:w="6240"/>
      </w:tblGrid>
      <w:tr>
        <w:trPr/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"/>
              <w:widowControl w:val="false"/>
              <w:jc w:val="left"/>
              <w:rPr>
                <w:rFonts w:ascii="Calibri" w:hAnsi="Calibri" w:eastAsia="Calibri" w:cs="Calibri"/>
                <w:b/>
                <w:b/>
              </w:rPr>
            </w:pPr>
            <w:r>
              <w:rPr>
                <w:rFonts w:eastAsia="Calibri" w:cs="Calibri" w:ascii="Calibri" w:hAnsi="Calibri"/>
                <w:b/>
              </w:rPr>
              <w:t>Versement d</w:t>
            </w:r>
            <w:r>
              <w:rPr>
                <w:rFonts w:eastAsia="Calibri" w:cs="Calibri" w:ascii="Calibri" w:hAnsi="Calibri"/>
                <w:b/>
                <w:color w:val="auto"/>
                <w:kern w:val="0"/>
                <w:sz w:val="24"/>
                <w:szCs w:val="24"/>
                <w:lang w:val="fr-FR" w:eastAsia="zh-CN" w:bidi="hi-IN"/>
              </w:rPr>
              <w:t>es arrhes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jc w:val="left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O</w:t>
              <w:tab/>
              <w:t xml:space="preserve">Virement   </w:t>
            </w:r>
          </w:p>
          <w:p>
            <w:pPr>
              <w:pStyle w:val="LOnormal"/>
              <w:widowControl w:val="false"/>
              <w:jc w:val="left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O</w:t>
              <w:tab/>
              <w:t>Chèque</w:t>
              <w:tab/>
            </w:r>
          </w:p>
        </w:tc>
      </w:tr>
      <w:tr>
        <w:trPr/>
        <w:tc>
          <w:tcPr>
            <w:tcW w:w="340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"/>
              <w:widowControl w:val="false"/>
              <w:jc w:val="left"/>
              <w:rPr>
                <w:rFonts w:ascii="Calibri" w:hAnsi="Calibri" w:eastAsia="Calibri" w:cs="Calibri"/>
                <w:b/>
                <w:b/>
                <w:color w:val="auto"/>
                <w:kern w:val="0"/>
                <w:sz w:val="24"/>
                <w:szCs w:val="24"/>
                <w:lang w:val="fr-FR" w:eastAsia="zh-CN" w:bidi="hi-IN"/>
              </w:rPr>
            </w:pPr>
            <w:r>
              <w:rPr>
                <w:rFonts w:eastAsia="Calibri" w:cs="Calibri" w:ascii="Calibri" w:hAnsi="Calibri"/>
                <w:b/>
                <w:color w:val="auto"/>
                <w:kern w:val="0"/>
                <w:sz w:val="24"/>
                <w:szCs w:val="24"/>
                <w:lang w:val="fr-FR" w:eastAsia="zh-CN" w:bidi="hi-IN"/>
              </w:rPr>
              <w:t>Solde du séjour à régler le premier jour</w:t>
            </w:r>
          </w:p>
        </w:tc>
        <w:tc>
          <w:tcPr>
            <w:tcW w:w="6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jc w:val="left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O</w:t>
              <w:tab/>
              <w:t xml:space="preserve">Virement </w:t>
            </w:r>
          </w:p>
          <w:p>
            <w:pPr>
              <w:pStyle w:val="LOnormal"/>
              <w:widowControl w:val="false"/>
              <w:jc w:val="left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O</w:t>
              <w:tab/>
              <w:t>Chèque ou espèces</w:t>
            </w:r>
          </w:p>
          <w:p>
            <w:pPr>
              <w:pStyle w:val="LOnormal"/>
              <w:widowControl w:val="false"/>
              <w:jc w:val="left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</w:tr>
    </w:tbl>
    <w:p>
      <w:pPr>
        <w:pStyle w:val="LOnormal"/>
        <w:jc w:val="left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LOnormal"/>
        <w:jc w:val="left"/>
        <w:rPr>
          <w:rFonts w:ascii="Calibri" w:hAnsi="Calibri" w:eastAsia="Calibri" w:cs="Calibri"/>
          <w:b/>
          <w:b/>
        </w:rPr>
      </w:pPr>
      <w:r>
        <w:rPr>
          <w:rFonts w:eastAsia="Calibri" w:cs="Calibri" w:ascii="Calibri" w:hAnsi="Calibri"/>
          <w:b/>
        </w:rPr>
        <w:t>O</w:t>
        <w:tab/>
        <w:t xml:space="preserve">Envoi du bulletin d’inscription et de l’acompte par voie postale : </w:t>
      </w:r>
    </w:p>
    <w:p>
      <w:pPr>
        <w:pStyle w:val="LOnormal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olor w:val="00000A"/>
        </w:rPr>
      </w:pPr>
      <w:r>
        <w:rPr>
          <w:rFonts w:eastAsia="Calibri" w:cs="Calibri" w:ascii="Calibri" w:hAnsi="Calibri"/>
          <w:b w:val="false"/>
          <w:i w:val="false"/>
          <w:color w:val="00000A"/>
        </w:rPr>
        <w:tab/>
        <w:t>Sylvène GALINIER</w:t>
      </w:r>
    </w:p>
    <w:p>
      <w:pPr>
        <w:pStyle w:val="LOnormal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olor w:val="00000A"/>
        </w:rPr>
      </w:pPr>
      <w:r>
        <w:rPr>
          <w:rFonts w:eastAsia="Calibri" w:cs="Calibri" w:ascii="Calibri" w:hAnsi="Calibri"/>
          <w:b w:val="false"/>
          <w:i w:val="false"/>
          <w:color w:val="00000A"/>
        </w:rPr>
        <w:tab/>
        <w:t>120 Rue du Cornu - Prelles</w:t>
      </w:r>
    </w:p>
    <w:p>
      <w:pPr>
        <w:pStyle w:val="LOnormal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olor w:val="00000A"/>
        </w:rPr>
      </w:pPr>
      <w:r>
        <w:rPr>
          <w:rFonts w:eastAsia="Calibri" w:cs="Calibri" w:ascii="Calibri" w:hAnsi="Calibri"/>
          <w:b w:val="false"/>
          <w:i w:val="false"/>
          <w:color w:val="00000A"/>
        </w:rPr>
        <w:tab/>
        <w:t>05 120 ST MARTIN DE QUEYRIERES</w:t>
      </w:r>
    </w:p>
    <w:p>
      <w:pPr>
        <w:pStyle w:val="LOnormal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olor w:val="00000A"/>
        </w:rPr>
      </w:pPr>
      <w:r>
        <w:rPr>
          <w:rFonts w:eastAsia="Calibri" w:cs="Calibri" w:ascii="Calibri" w:hAnsi="Calibri"/>
          <w:b w:val="false"/>
          <w:i w:val="false"/>
          <w:color w:val="00000A"/>
        </w:rPr>
      </w:r>
    </w:p>
    <w:p>
      <w:pPr>
        <w:pStyle w:val="LOnormal"/>
        <w:jc w:val="left"/>
        <w:rPr>
          <w:rFonts w:ascii="Calibri" w:hAnsi="Calibri" w:eastAsia="Calibri" w:cs="Calibri"/>
          <w:b/>
          <w:b/>
          <w:i w:val="false"/>
          <w:i w:val="false"/>
          <w:color w:val="00000A"/>
        </w:rPr>
      </w:pPr>
      <w:r>
        <w:rPr>
          <w:rFonts w:eastAsia="Calibri" w:cs="Calibri" w:ascii="Calibri" w:hAnsi="Calibri"/>
          <w:b/>
          <w:i w:val="false"/>
          <w:color w:val="00000A"/>
        </w:rPr>
        <w:t xml:space="preserve">O </w:t>
        <w:tab/>
        <w:t xml:space="preserve">Envoi du bulletin d’inscription par mail et de l’acompte par virement : </w:t>
      </w:r>
    </w:p>
    <w:p>
      <w:pPr>
        <w:pStyle w:val="LOnormal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olor w:val="00000A"/>
        </w:rPr>
      </w:pPr>
      <w:r>
        <w:rPr>
          <w:rFonts w:eastAsia="Calibri" w:cs="Calibri" w:ascii="Calibri" w:hAnsi="Calibri"/>
          <w:b w:val="false"/>
          <w:i w:val="false"/>
          <w:color w:val="00000A"/>
        </w:rPr>
        <w:tab/>
        <w:t>sylvene.naturo@gmail.com</w:t>
      </w:r>
    </w:p>
    <w:p>
      <w:pPr>
        <w:pStyle w:val="LOnormal"/>
        <w:jc w:val="left"/>
        <w:rPr>
          <w:rFonts w:ascii="Calibri" w:hAnsi="Calibri" w:eastAsia="Calibri" w:cs="Calibri"/>
          <w:highlight w:val="yellow"/>
        </w:rPr>
      </w:pPr>
      <w:r>
        <w:rPr>
          <w:rFonts w:eastAsia="Calibri" w:cs="Calibri" w:ascii="Calibri" w:hAnsi="Calibri"/>
          <w:highlight w:val="yellow"/>
        </w:rPr>
      </w:r>
    </w:p>
    <w:p>
      <w:pPr>
        <w:pStyle w:val="LOnormal"/>
        <w:jc w:val="left"/>
        <w:rPr>
          <w:rFonts w:ascii="Calibri" w:hAnsi="Calibri" w:eastAsia="Calibri" w:cs="Calibri"/>
          <w:highlight w:val="yellow"/>
        </w:rPr>
      </w:pPr>
      <w:r>
        <w:rPr>
          <w:rFonts w:eastAsia="Calibri" w:cs="Calibri" w:ascii="Calibri" w:hAnsi="Calibri"/>
          <w:highlight w:val="yellow"/>
        </w:rPr>
      </w:r>
    </w:p>
    <w:p>
      <w:pPr>
        <w:pStyle w:val="LOnormal"/>
        <w:jc w:val="center"/>
        <w:rPr>
          <w:rFonts w:ascii="Calibri" w:hAnsi="Calibri" w:eastAsia="Calibri" w:cs="Calibri"/>
          <w:color w:val="000000"/>
          <w:sz w:val="22"/>
          <w:szCs w:val="22"/>
          <w:u w:val="none"/>
        </w:rPr>
      </w:pPr>
      <w:r>
        <w:rPr>
          <w:rFonts w:eastAsia="Calibri" w:cs="Calibri" w:ascii="Calibri" w:hAnsi="Calibri"/>
          <w:color w:val="000000"/>
          <w:sz w:val="22"/>
          <w:szCs w:val="22"/>
          <w:u w:val="none"/>
        </w:rPr>
      </w:r>
    </w:p>
    <w:p>
      <w:pPr>
        <w:pStyle w:val="LOnormal"/>
        <w:jc w:val="center"/>
        <w:rPr/>
      </w:pPr>
      <w:r>
        <w:rPr>
          <w:rFonts w:eastAsia="Calibri" w:cs="Calibri" w:ascii="Calibri" w:hAnsi="Calibri"/>
          <w:b/>
          <w:color w:val="000000"/>
          <w:sz w:val="22"/>
          <w:szCs w:val="22"/>
          <w:u w:val="none"/>
        </w:rPr>
        <w:t xml:space="preserve">Sylvène Galinier </w:t>
      </w:r>
      <w:r>
        <w:rPr>
          <w:rFonts w:eastAsia="Calibri" w:cs="Calibri" w:ascii="Calibri" w:hAnsi="Calibri"/>
          <w:color w:val="000000"/>
          <w:sz w:val="22"/>
          <w:szCs w:val="22"/>
          <w:u w:val="none"/>
        </w:rPr>
        <w:t xml:space="preserve">- naturopathe - </w:t>
      </w:r>
      <w:hyperlink r:id="rId2">
        <w:r>
          <w:rPr>
            <w:rFonts w:eastAsia="Calibri" w:cs="Calibri" w:ascii="Calibri" w:hAnsi="Calibri"/>
            <w:color w:val="000080"/>
            <w:u w:val="single"/>
          </w:rPr>
          <w:t>www.sylvenegalinier.com</w:t>
        </w:r>
      </w:hyperlink>
      <w:r>
        <w:rPr>
          <w:rFonts w:eastAsia="Calibri" w:cs="Calibri" w:ascii="Calibri" w:hAnsi="Calibri"/>
          <w:color w:val="000000"/>
          <w:sz w:val="22"/>
          <w:szCs w:val="22"/>
          <w:u w:val="none"/>
        </w:rPr>
        <w:t xml:space="preserve"> – 06 74 77 61 03</w:t>
      </w:r>
    </w:p>
    <w:p>
      <w:pPr>
        <w:pStyle w:val="LOnormal"/>
        <w:jc w:val="center"/>
        <w:rPr/>
      </w:pPr>
      <w:r>
        <w:rPr>
          <w:rFonts w:eastAsia="Calibri" w:cs="Calibri" w:ascii="Calibri" w:hAnsi="Calibri"/>
          <w:b/>
          <w:color w:val="000000"/>
          <w:sz w:val="22"/>
          <w:szCs w:val="22"/>
          <w:u w:val="none"/>
        </w:rPr>
        <w:t>Lucas Bessy -</w:t>
      </w:r>
      <w:r>
        <w:rPr>
          <w:rFonts w:eastAsia="Calibri" w:cs="Calibri" w:ascii="Calibri" w:hAnsi="Calibri"/>
          <w:color w:val="000000"/>
          <w:sz w:val="22"/>
          <w:szCs w:val="22"/>
          <w:u w:val="none"/>
        </w:rPr>
        <w:t xml:space="preserve"> guide de Sylvothérapie - </w:t>
      </w:r>
      <w:hyperlink r:id="rId3">
        <w:r>
          <w:rPr>
            <w:rFonts w:eastAsia="Calibri" w:cs="Calibri" w:ascii="Calibri" w:hAnsi="Calibri"/>
            <w:color w:val="000080"/>
            <w:sz w:val="22"/>
            <w:szCs w:val="22"/>
            <w:u w:val="single"/>
          </w:rPr>
          <w:t>www.takayasylvotherapie.com</w:t>
        </w:r>
      </w:hyperlink>
      <w:r>
        <w:rPr>
          <w:rFonts w:eastAsia="Calibri" w:cs="Calibri" w:ascii="Calibri" w:hAnsi="Calibri"/>
          <w:color w:val="000000"/>
          <w:sz w:val="22"/>
          <w:szCs w:val="22"/>
          <w:u w:val="none"/>
        </w:rPr>
        <w:t xml:space="preserve"> – 06 78 05 22 22</w:t>
      </w:r>
    </w:p>
    <w:sectPr>
      <w:type w:val="nextPage"/>
      <w:pgSz w:w="11906" w:h="16838"/>
      <w:pgMar w:left="1134" w:right="1134" w:header="0" w:top="708" w:footer="0" w:bottom="1134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  <w:font w:name="Calibri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Liberation Serif" w:cs="Liberation Serif"/>
        <w:sz w:val="24"/>
        <w:szCs w:val="24"/>
        <w:lang w:val="fr-F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fr-FR" w:eastAsia="zh-CN" w:bidi="hi-IN"/>
    </w:rPr>
  </w:style>
  <w:style w:type="paragraph" w:styleId="Titre1">
    <w:name w:val="Heading 1"/>
    <w:basedOn w:val="LOnormal"/>
    <w:next w:val="LOnormal"/>
    <w:qFormat/>
    <w:pPr>
      <w:keepNext w:val="true"/>
      <w:keepLines/>
      <w:pageBreakBefore w:val="false"/>
      <w:spacing w:lineRule="auto" w:line="240" w:before="480" w:after="120"/>
    </w:pPr>
    <w:rPr>
      <w:b/>
      <w:sz w:val="48"/>
      <w:szCs w:val="48"/>
    </w:rPr>
  </w:style>
  <w:style w:type="paragraph" w:styleId="Titre2">
    <w:name w:val="Heading 2"/>
    <w:basedOn w:val="LOnormal"/>
    <w:next w:val="LOnormal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Titre3">
    <w:name w:val="Heading 3"/>
    <w:basedOn w:val="LOnormal"/>
    <w:next w:val="LOnormal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Titre4">
    <w:name w:val="Heading 4"/>
    <w:basedOn w:val="LOnormal"/>
    <w:next w:val="LOnormal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itre5">
    <w:name w:val="Heading 5"/>
    <w:basedOn w:val="LOnormal"/>
    <w:next w:val="LOnormal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itre6">
    <w:name w:val="Heading 6"/>
    <w:basedOn w:val="LOnormal"/>
    <w:next w:val="LOnormal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LienInternet">
    <w:name w:val="Lien Internet"/>
    <w:rPr>
      <w:color w:val="000080"/>
      <w:u w:val="single"/>
      <w:lang w:val="zxx" w:eastAsia="zxx" w:bidi="zxx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LOnormal" w:default="1">
    <w:name w:val="LO-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fr-FR" w:eastAsia="zh-CN" w:bidi="hi-IN"/>
    </w:rPr>
  </w:style>
  <w:style w:type="paragraph" w:styleId="Titreprincipal">
    <w:name w:val="Title"/>
    <w:basedOn w:val="LOnormal"/>
    <w:next w:val="LOnormal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Soustitre">
    <w:name w:val="Subtitle"/>
    <w:basedOn w:val="LOnormal"/>
    <w:next w:val="LOnormal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sylvenegalinier.com/" TargetMode="External"/><Relationship Id="rId3" Type="http://schemas.openxmlformats.org/officeDocument/2006/relationships/hyperlink" Target="http://www.takayasylvotherapie.com/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31</TotalTime>
  <Application>LibreOffice/7.1.1.2$Windows_X86_64 LibreOffice_project/fe0b08f4af1bacafe4c7ecc87ce55bb426164676</Application>
  <AppVersion>15.0000</AppVersion>
  <Pages>1</Pages>
  <Words>216</Words>
  <Characters>1080</Characters>
  <CharactersWithSpaces>1284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fr-FR</dc:language>
  <cp:lastModifiedBy/>
  <dcterms:modified xsi:type="dcterms:W3CDTF">2023-06-06T17:03:01Z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